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Q1\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Static model :  structure not timely dependence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Dynamic model : sequential and timely dependence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Q2\ AHP :  type of decision making to check the possibility as  average to make solved problems and we can give example such as weight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Q3\ is better to show the decision action and output same time such as below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0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1560"/>
        <w:gridCol w:w="1515"/>
        <w:gridCol w:w="1830"/>
        <w:gridCol w:w="1485"/>
        <w:tblGridChange w:id="0">
          <w:tblGrid>
            <w:gridCol w:w="3645"/>
            <w:gridCol w:w="1560"/>
            <w:gridCol w:w="1515"/>
            <w:gridCol w:w="1830"/>
            <w:gridCol w:w="14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Condition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Free call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Free Internet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Free Roaming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Installment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Customer VIP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Customer loyal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Customer new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Decision Tree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Graphic with condition as follow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3538538" cy="267305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90650" y="333375"/>
                          <a:ext cx="3538538" cy="2673051"/>
                          <a:chOff x="790650" y="333375"/>
                          <a:chExt cx="4381350" cy="3305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1457325" y="333375"/>
                            <a:ext cx="1019100" cy="619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Bill issue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1457325" y="1190625"/>
                            <a:ext cx="1019100" cy="619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Payment 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1433475" y="2876550"/>
                            <a:ext cx="1019100" cy="619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Bill issue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010025" y="1107225"/>
                            <a:ext cx="1019100" cy="619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add credit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3829050" y="2876550"/>
                            <a:ext cx="1019100" cy="6192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Network Barred</w:t>
                              </w: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1966875" y="952575"/>
                            <a:ext cx="0" cy="238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>
                            <a:off x="1943175" y="1809825"/>
                            <a:ext cx="23700" cy="1066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476425" y="1416825"/>
                            <a:ext cx="1533600" cy="83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452575" y="3186150"/>
                            <a:ext cx="1376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419275" y="1726425"/>
                            <a:ext cx="2100300" cy="1169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triangle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343400" y="1133475"/>
                            <a:ext cx="828600" cy="5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3" name="Shape 13"/>
                        <wps:spPr>
                          <a:xfrm>
                            <a:off x="2828925" y="1171575"/>
                            <a:ext cx="733500" cy="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Yes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790650" y="2009775"/>
                            <a:ext cx="828600" cy="52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2724150" y="1866900"/>
                            <a:ext cx="647700" cy="4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Yes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695575" y="3305175"/>
                            <a:ext cx="781200" cy="33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No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538538" cy="2673051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8538" cy="26730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Q4\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problem solving : solving issues related to space and distance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Search control : mathematical search solution to solved problem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Heuristic search:based to comparing the search and find easily match</w:t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Mohammed M. AlQhatani               120014030           IT445 DDS               Assignment 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